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5571" w:type="dxa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3674"/>
        <w:gridCol w:w="3951"/>
        <w:gridCol w:w="3989"/>
        <w:gridCol w:w="1753"/>
        <w:gridCol w:w="2204"/>
      </w:tblGrid>
      <w:tr>
        <w:trPr>
          <w:trHeight w:val="287" w:hRule="atLeast"/>
        </w:trPr>
        <w:tc>
          <w:tcPr>
            <w:tcW w:w="3674" w:type="dxa"/>
            <w:vMerge w:val="restart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  <w:drawing>
                <wp:inline distT="0" distB="0" distL="0" distR="0">
                  <wp:extent cx="2313305" cy="695325"/>
                  <wp:effectExtent l="0" t="0" r="0" b="0"/>
                  <wp:docPr id="1" name="Изображение1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 titl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3305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sz w:val="8"/>
              </w:rPr>
              <w:br/>
              <w:br/>
            </w:r>
            <w:r>
              <w:rPr/>
              <w:drawing>
                <wp:inline distT="0" distB="0" distL="0" distR="0">
                  <wp:extent cx="2313305" cy="695325"/>
                  <wp:effectExtent l="0" t="0" r="0" b="0"/>
                  <wp:docPr id="2" name="Изображение2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2" descr="" titl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3305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3951" w:type="dxa"/>
            <w:vMerge w:val="restart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3989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3957" w:type="dxa"/>
            <w:gridSpan w:val="2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8"/>
              </w:rPr>
              <w:t>УТВЕРЖДАЮ</w:t>
            </w:r>
          </w:p>
        </w:tc>
      </w:tr>
      <w:tr>
        <w:trPr>
          <w:trHeight w:val="317" w:hRule="atLeast"/>
        </w:trPr>
        <w:tc>
          <w:tcPr>
            <w:tcW w:w="3674" w:type="dxa"/>
            <w:vMerge w:val="continue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3951" w:type="dxa"/>
            <w:vMerge w:val="continue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3989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3957" w:type="dxa"/>
            <w:gridSpan w:val="2"/>
            <w:tcBorders>
              <w:bottom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</w:tr>
      <w:tr>
        <w:trPr>
          <w:trHeight w:val="273" w:hRule="atLeast"/>
        </w:trPr>
        <w:tc>
          <w:tcPr>
            <w:tcW w:w="3674" w:type="dxa"/>
            <w:vMerge w:val="continue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3951" w:type="dxa"/>
            <w:vMerge w:val="continue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3989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3957" w:type="dxa"/>
            <w:gridSpan w:val="2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8"/>
              </w:rPr>
              <w:t>(наименование должности лица, утверждающего документ)</w:t>
            </w:r>
          </w:p>
        </w:tc>
      </w:tr>
      <w:tr>
        <w:trPr>
          <w:trHeight w:val="337" w:hRule="atLeast"/>
        </w:trPr>
        <w:tc>
          <w:tcPr>
            <w:tcW w:w="3674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3951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3989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3957" w:type="dxa"/>
            <w:gridSpan w:val="2"/>
            <w:tcBorders>
              <w:bottom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</w:tr>
      <w:tr>
        <w:trPr>
          <w:trHeight w:val="303" w:hRule="atLeast"/>
        </w:trPr>
        <w:tc>
          <w:tcPr>
            <w:tcW w:w="3674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3951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3989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3957" w:type="dxa"/>
            <w:gridSpan w:val="2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8"/>
              </w:rPr>
              <w:t>(подпись)                  (расшифровка подписи)</w:t>
            </w:r>
          </w:p>
        </w:tc>
      </w:tr>
      <w:tr>
        <w:trPr>
          <w:trHeight w:val="257" w:hRule="atLeast"/>
        </w:trPr>
        <w:tc>
          <w:tcPr>
            <w:tcW w:w="3674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3951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3989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3957" w:type="dxa"/>
            <w:gridSpan w:val="2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8"/>
              </w:rPr>
              <w:t>"___" ____________ 20___г.</w:t>
            </w:r>
          </w:p>
        </w:tc>
      </w:tr>
      <w:tr>
        <w:trPr>
          <w:trHeight w:val="191" w:hRule="atLeast"/>
        </w:trPr>
        <w:tc>
          <w:tcPr>
            <w:tcW w:w="15571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</w:tr>
      <w:tr>
        <w:trPr>
          <w:trHeight w:val="287" w:hRule="atLeast"/>
        </w:trPr>
        <w:tc>
          <w:tcPr>
            <w:tcW w:w="15571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18"/>
              </w:rPr>
              <w:t>ПЛАН</w:t>
            </w:r>
          </w:p>
        </w:tc>
      </w:tr>
      <w:tr>
        <w:trPr>
          <w:trHeight w:val="287" w:hRule="atLeast"/>
        </w:trPr>
        <w:tc>
          <w:tcPr>
            <w:tcW w:w="15571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18"/>
              </w:rPr>
              <w:t>финансово-хозяйственной деятельности</w:t>
            </w:r>
          </w:p>
        </w:tc>
      </w:tr>
      <w:tr>
        <w:trPr>
          <w:trHeight w:val="287" w:hRule="atLeast"/>
        </w:trPr>
        <w:tc>
          <w:tcPr>
            <w:tcW w:w="15571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8"/>
              </w:rPr>
              <w:t>на 2026 год и на плановый период 2027 и 2028 годов</w:t>
            </w:r>
          </w:p>
        </w:tc>
      </w:tr>
      <w:tr>
        <w:trPr>
          <w:trHeight w:val="287" w:hRule="atLeast"/>
        </w:trPr>
        <w:tc>
          <w:tcPr>
            <w:tcW w:w="15571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</w:tr>
      <w:tr>
        <w:trPr>
          <w:trHeight w:val="287" w:hRule="atLeast"/>
        </w:trPr>
        <w:tc>
          <w:tcPr>
            <w:tcW w:w="3674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3951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3989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753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220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8"/>
              </w:rPr>
              <w:t>КОДЫ</w:t>
            </w:r>
          </w:p>
        </w:tc>
      </w:tr>
      <w:tr>
        <w:trPr>
          <w:trHeight w:val="287" w:hRule="atLeast"/>
        </w:trPr>
        <w:tc>
          <w:tcPr>
            <w:tcW w:w="3674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7940" w:type="dxa"/>
            <w:gridSpan w:val="2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753" w:type="dxa"/>
            <w:tcBorders/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18"/>
              </w:rPr>
              <w:t>Дата</w:t>
            </w:r>
          </w:p>
        </w:tc>
        <w:tc>
          <w:tcPr>
            <w:tcW w:w="220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8"/>
              </w:rPr>
              <w:t>09.06.2026</w:t>
            </w:r>
          </w:p>
        </w:tc>
      </w:tr>
      <w:tr>
        <w:trPr>
          <w:trHeight w:val="402" w:hRule="atLeast"/>
        </w:trPr>
        <w:tc>
          <w:tcPr>
            <w:tcW w:w="3674" w:type="dxa"/>
            <w:vMerge w:val="restart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18"/>
              </w:rPr>
              <w:t>Орган, осуществляющий</w:t>
            </w:r>
          </w:p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18"/>
              </w:rPr>
              <w:t>функции и полномочия учредителя</w:t>
            </w:r>
          </w:p>
        </w:tc>
        <w:tc>
          <w:tcPr>
            <w:tcW w:w="7940" w:type="dxa"/>
            <w:gridSpan w:val="2"/>
            <w:vMerge w:val="restart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8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175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18"/>
              </w:rPr>
              <w:t>по Сводному реестру</w:t>
            </w:r>
          </w:p>
        </w:tc>
        <w:tc>
          <w:tcPr>
            <w:tcW w:w="220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8"/>
              </w:rPr>
              <w:t>15220104</w:t>
            </w:r>
          </w:p>
        </w:tc>
      </w:tr>
      <w:tr>
        <w:trPr>
          <w:trHeight w:val="420" w:hRule="atLeast"/>
        </w:trPr>
        <w:tc>
          <w:tcPr>
            <w:tcW w:w="3674" w:type="dxa"/>
            <w:vMerge w:val="continue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7940" w:type="dxa"/>
            <w:gridSpan w:val="2"/>
            <w:vMerge w:val="continue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753" w:type="dxa"/>
            <w:tcBorders/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18"/>
              </w:rPr>
              <w:t>глава по БК</w:t>
            </w:r>
          </w:p>
        </w:tc>
        <w:tc>
          <w:tcPr>
            <w:tcW w:w="220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8"/>
              </w:rPr>
              <w:t>803</w:t>
            </w:r>
          </w:p>
        </w:tc>
      </w:tr>
      <w:tr>
        <w:trPr>
          <w:trHeight w:val="576" w:hRule="atLeast"/>
        </w:trPr>
        <w:tc>
          <w:tcPr>
            <w:tcW w:w="3674" w:type="dxa"/>
            <w:vMerge w:val="restart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18"/>
              </w:rPr>
              <w:t>Учреждение</w:t>
            </w:r>
          </w:p>
        </w:tc>
        <w:tc>
          <w:tcPr>
            <w:tcW w:w="7940" w:type="dxa"/>
            <w:gridSpan w:val="2"/>
            <w:vMerge w:val="restart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8"/>
              </w:rPr>
              <w:t>ГОСУДАРСТВЕННОЕ АВТОНОМНОЕ УЧРЕЖДЕНИЕ БРЯНСКОЙ ОБЛАСТИ "СОСНОВЫЙ БОР"</w:t>
            </w:r>
          </w:p>
        </w:tc>
        <w:tc>
          <w:tcPr>
            <w:tcW w:w="1753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18"/>
              </w:rPr>
              <w:t>по Сводному реестру</w:t>
            </w:r>
          </w:p>
        </w:tc>
        <w:tc>
          <w:tcPr>
            <w:tcW w:w="220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8"/>
              </w:rPr>
              <w:t>15220078</w:t>
            </w:r>
          </w:p>
        </w:tc>
      </w:tr>
      <w:tr>
        <w:trPr>
          <w:trHeight w:val="287" w:hRule="atLeast"/>
        </w:trPr>
        <w:tc>
          <w:tcPr>
            <w:tcW w:w="3674" w:type="dxa"/>
            <w:vMerge w:val="continue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7940" w:type="dxa"/>
            <w:gridSpan w:val="2"/>
            <w:vMerge w:val="continue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753" w:type="dxa"/>
            <w:tcBorders/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18"/>
              </w:rPr>
              <w:t>ИНН</w:t>
            </w:r>
          </w:p>
        </w:tc>
        <w:tc>
          <w:tcPr>
            <w:tcW w:w="220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8"/>
              </w:rPr>
              <w:t>3245502290</w:t>
            </w:r>
          </w:p>
        </w:tc>
      </w:tr>
      <w:tr>
        <w:trPr>
          <w:trHeight w:val="287" w:hRule="atLeast"/>
        </w:trPr>
        <w:tc>
          <w:tcPr>
            <w:tcW w:w="3674" w:type="dxa"/>
            <w:vMerge w:val="continue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7940" w:type="dxa"/>
            <w:gridSpan w:val="2"/>
            <w:vMerge w:val="continue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753" w:type="dxa"/>
            <w:tcBorders/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18"/>
              </w:rPr>
              <w:t>КПП</w:t>
            </w:r>
          </w:p>
        </w:tc>
        <w:tc>
          <w:tcPr>
            <w:tcW w:w="220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8"/>
              </w:rPr>
              <w:t>324501001</w:t>
            </w:r>
          </w:p>
        </w:tc>
      </w:tr>
      <w:tr>
        <w:trPr>
          <w:trHeight w:val="287" w:hRule="atLeast"/>
        </w:trPr>
        <w:tc>
          <w:tcPr>
            <w:tcW w:w="11614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18"/>
              </w:rPr>
              <w:t>Единица измерения: руб.</w:t>
            </w:r>
          </w:p>
        </w:tc>
        <w:tc>
          <w:tcPr>
            <w:tcW w:w="1753" w:type="dxa"/>
            <w:tcBorders/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18"/>
              </w:rPr>
              <w:t>по ОКЕИ</w:t>
            </w:r>
          </w:p>
        </w:tc>
        <w:tc>
          <w:tcPr>
            <w:tcW w:w="220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8"/>
              </w:rPr>
              <w:t>383</w:t>
            </w:r>
          </w:p>
        </w:tc>
      </w:tr>
      <w:tr>
        <w:trPr>
          <w:trHeight w:val="287" w:hRule="atLeast"/>
        </w:trPr>
        <w:tc>
          <w:tcPr>
            <w:tcW w:w="15571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</w:tr>
    </w:tbl>
    <w:p>
      <w:pPr>
        <w:pStyle w:val="Normal"/>
        <w:jc w:val="start"/>
        <w:rPr/>
      </w:pPr>
      <w:r>
        <w:rPr/>
      </w:r>
      <w:r>
        <w:br w:type="page"/>
      </w:r>
    </w:p>
    <w:p>
      <w:pPr>
        <w:pStyle w:val="Normal"/>
        <w:jc w:val="start"/>
        <w:rPr/>
      </w:pPr>
      <w:r>
        <w:rPr/>
      </w:r>
    </w:p>
    <w:tbl>
      <w:tblPr>
        <w:tblW w:w="15641" w:type="dxa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3778"/>
        <w:gridCol w:w="854"/>
        <w:gridCol w:w="2519"/>
        <w:gridCol w:w="1637"/>
        <w:gridCol w:w="1799"/>
        <w:gridCol w:w="1813"/>
        <w:gridCol w:w="1755"/>
        <w:gridCol w:w="1484"/>
      </w:tblGrid>
      <w:tr>
        <w:trPr>
          <w:trHeight w:val="333" w:hRule="atLeast"/>
        </w:trPr>
        <w:tc>
          <w:tcPr>
            <w:tcW w:w="15639" w:type="dxa"/>
            <w:gridSpan w:val="8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Раздел 1. Поступления и выплаты</w:t>
            </w:r>
          </w:p>
        </w:tc>
      </w:tr>
      <w:tr>
        <w:trPr>
          <w:trHeight w:val="287" w:hRule="atLeast"/>
        </w:trPr>
        <w:tc>
          <w:tcPr>
            <w:tcW w:w="15639" w:type="dxa"/>
            <w:gridSpan w:val="8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116" w:hRule="atLeast"/>
        </w:trPr>
        <w:tc>
          <w:tcPr>
            <w:tcW w:w="15639" w:type="dxa"/>
            <w:gridSpan w:val="8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430" w:hRule="atLeast"/>
        </w:trPr>
        <w:tc>
          <w:tcPr>
            <w:tcW w:w="3778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Код строки</w:t>
            </w:r>
          </w:p>
        </w:tc>
        <w:tc>
          <w:tcPr>
            <w:tcW w:w="2519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Код по бюджетной классификации Российской Федерации</w:t>
            </w:r>
          </w:p>
        </w:tc>
        <w:tc>
          <w:tcPr>
            <w:tcW w:w="1637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Аналитический код</w:t>
            </w:r>
          </w:p>
        </w:tc>
        <w:tc>
          <w:tcPr>
            <w:tcW w:w="6851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Сумма</w:t>
            </w:r>
          </w:p>
        </w:tc>
      </w:tr>
      <w:tr>
        <w:trPr>
          <w:trHeight w:val="333" w:hRule="atLeast"/>
        </w:trPr>
        <w:tc>
          <w:tcPr>
            <w:tcW w:w="3778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54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2519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637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799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 2026 г. (текущий финансовый год)</w:t>
            </w:r>
          </w:p>
        </w:tc>
        <w:tc>
          <w:tcPr>
            <w:tcW w:w="1813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 2027 г. (первый год планового периода)</w:t>
            </w:r>
          </w:p>
        </w:tc>
        <w:tc>
          <w:tcPr>
            <w:tcW w:w="1755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 2028 г.    (второй год планового периода)</w:t>
            </w:r>
          </w:p>
        </w:tc>
        <w:tc>
          <w:tcPr>
            <w:tcW w:w="1484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за пределами планового периода</w:t>
            </w:r>
          </w:p>
        </w:tc>
      </w:tr>
      <w:tr>
        <w:trPr>
          <w:trHeight w:val="1596" w:hRule="atLeast"/>
        </w:trPr>
        <w:tc>
          <w:tcPr>
            <w:tcW w:w="3778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54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2519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637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799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484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30" w:hRule="atLeast"/>
        </w:trPr>
        <w:tc>
          <w:tcPr>
            <w:tcW w:w="3778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854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2519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637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799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484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430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</w:t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6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</w:t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Остаток средств на начало текущего финансового года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0001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х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682 133.50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Остаток средств на конец текущего финансового года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0002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х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Доходы, всего: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1000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48 010 440.00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39 436 830.15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39 436 830.15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доходы от собственности, всего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1100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доходы от оказания услуг, работ, компенсации затрат учреждений, всего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1200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43 005 440.00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39 436 830.15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39 436 830.15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субсидии на финансовое обеспечение выполнения государственного (муниципального) задания за счет средств бюджета публично-правового образования, создавшего учреждение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1210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27 575 028.00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24 006 418.15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24 006 418.15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субсидии на финансовое обеспечение выполнения государственного задания за счет средств бюджета Федерального фонда обязательного медицинского страхования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1220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доходы от оказания медицинских услуг, предоставляемых застрахованным лицам в рамках базовой, территориальной программы ОМС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1230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иные доходы от оказания услуг, работ, компенсации затрат учреждений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1240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15 430 412.00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15 430 412.00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15 430 412.00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доходы от штрафов, пеней, иных сумм принудительного изъятия, всего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1300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безвозмездные денежные поступления, всего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1400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150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5 005 000.00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целевые субсидии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1410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150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5 005 000.00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субсидии на осуществление капитальных вложений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1420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150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гранты в форме субсидий из федерального бюджета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1430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150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гранты в форме субсидий из областного бюджета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1440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150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гранты в форме субсидий из местного бюджета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1450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150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гранты в форме субсидий из бюджетов государственных внебюджетных фондов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1460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150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гранты в форме субсидий из бюджетов государственных внебюджетных фондов, в том числе предоставляемые за счет средств фондов ОМС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1461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150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иные безвозмездные денежные поступления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1470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150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прочие доходы, всего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1500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180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доходы от операций с активами, всего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1900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170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Уменьшение стоимости основных средств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1910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410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Уменьшение стоимости материальных запасов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1920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440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Уменьшение стоимости непроизведенных активов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1930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430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 xml:space="preserve">прочие поступления, всего 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1980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х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увеличение остатков денежных средств за счет возврата дебиторской задолженности прошлых лет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1981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510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средства во временном распоряжении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1982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510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Расходы, всего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2000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х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48 014 604.38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39 286 830.15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39 286 830.15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на выплаты персоналу, всего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2100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х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24 220 198.00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23 048 398.00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23 048 398.00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оплата труда персонала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2110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111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18 586 942.00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17 686 942.00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17 686 942.00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прочие выплаты персоналу, в том числе компенсационного характера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2120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112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20 000.00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20 000.00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20 000.00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иные выплаты, за исключением фонда оплаты труда учреждения, для выполнения отдельных полномочий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2130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113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учреждений, всего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2140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119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5 613 256.00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5 341 456.00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5 341 456.00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взносы на выплаты по оплате труда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2141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119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3 517 972.00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3 517 972.00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3 517 972.00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взносы на иные выплаты работникам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2142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119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денежное довольствие военнослужащих и сотрудников, имеющих специальные звания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2150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131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расходы на выплаты военнослужащим и сотрудникам, имеющим специальные звания, зависящие от размера денежного довольствия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2160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133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иные выплаты военнослужащим и сотрудникам, имеющим специальные звания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2170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134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страховые взносы на обязательное социальное страхование в части выплат персоналу, подлежащих обложению страховыми взносами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2180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139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страховые взносы на оплату труда стажеров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2181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139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социальные и иные выплаты населению, всего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2200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300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2210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320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2211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321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субсидии гражданам на приобретение жилья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2212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322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2213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323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выплаты стипендий, осуществление иных расходов на социальную поддержку обучающихся за счет средств стипендиального фонда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2220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340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на премирование физических лиц за достижения в области культуры, искусства, образования, науки и техники, а также на предоставление грантов с целью поддержки проектов в области науки, культуры и искусства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2230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350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иные выплаты населению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2240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360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уплата налогов, сборов и иных платежей, всего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2300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850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225 536.00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76 326.15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76 326.15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налог на имущество организаций и земельный налог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2310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851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90 536.00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1 326.15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1 326.15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иные налоги (включаемые в состав расходов) в бюджеты бюджетной системы Российской Федерации, а также государственная пошлина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2320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852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85 000.00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25 000.00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25 000.00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уплата штрафов (в том числе административных), пеней, иных платежей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2330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853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50 000.00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50 000.00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50 000.00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безвозмездные перечисления организациям и физическим лицам, всего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2400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х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гранты, предоставляемые бюджетным учреждениям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2410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613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гранты, предоставляемые автономным учреждениям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2420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623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гранты, предоставляемые иным некоммерческим организациям (за исключением бюджетных и автономных учреждений)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2430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634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гранты, предоставляемые другим организациям и физическим лицам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2440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810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взносы в международные организации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2450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862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платежи в целях обеспечения реализации соглашений с правительствами иностранных государств и международными организациями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2460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863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прочие выплаты (кроме выплат на закупку товаров, работ, услуг)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2500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х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исполнение судебных актов Российской Федерации и мировых соглашений по возмещению вреда, причиненного в результате деятельности учреждения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2520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831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 xml:space="preserve">расходы на закупку товаров, работ, услуг, всего 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2600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х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23 568 870.38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16 162 106.00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16 162 106.00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закупку научно-исследовательских и опытно-конструкторских работ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2610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241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закупку товаров, работ, услуг в целях капитального ремонта муниципального имущества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2630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243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прочую закупку товаров, работ и услуг, всего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2640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244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17 551 315.38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11 637 628.00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11 637 628.00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закупку товаров, работ, услуг в целях создания, развития, эксплуатации и вывода из эксплуатации государственных информационных систем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2650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246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закупка энергетических ресурсов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2660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247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6 017 555.00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4 524 478.00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4 524 478.00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капитальные вложения в объекты государственной (муниципальной) собственности, всего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2700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400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приобретение объектов недвижимого имущества государственными (муниципальными) учреждениями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2710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406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строительство (реконструкция) объектов недвижимого имущества государственными (муниципальными) учреждениями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2720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407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специальные расходы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2800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880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Выплаты, уменьшающие доход, всего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3000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100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-150 000.00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-150 000.00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-150 000.00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налог на прибыль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3010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180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налог на добавленную стоимость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3020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180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прочие налоги, уменьшающие доход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3030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180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-150 000.00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-150 000.00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-150 000.00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Прочие выплаты, всего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4000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х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-527 969.12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возврат в бюджет средств субсидии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4010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610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-527 969.12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  <w:tr>
        <w:trPr>
          <w:trHeight w:val="347" w:hRule="atLeast"/>
        </w:trPr>
        <w:tc>
          <w:tcPr>
            <w:tcW w:w="377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возврат средств во временном распоряжении</w:t>
            </w:r>
          </w:p>
        </w:tc>
        <w:tc>
          <w:tcPr>
            <w:tcW w:w="85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4020</w:t>
            </w:r>
          </w:p>
        </w:tc>
        <w:tc>
          <w:tcPr>
            <w:tcW w:w="251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610</w:t>
            </w:r>
          </w:p>
        </w:tc>
        <w:tc>
          <w:tcPr>
            <w:tcW w:w="163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1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5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48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/>
            </w:r>
          </w:p>
        </w:tc>
      </w:tr>
    </w:tbl>
    <w:p>
      <w:pPr>
        <w:pStyle w:val="Normal"/>
        <w:jc w:val="start"/>
        <w:rPr/>
      </w:pPr>
      <w:r>
        <w:rPr/>
      </w:r>
    </w:p>
    <w:p>
      <w:pPr>
        <w:pStyle w:val="Normal"/>
        <w:jc w:val="start"/>
        <w:rPr/>
      </w:pPr>
      <w:r>
        <w:rPr>
          <w:rFonts w:ascii="Arial" w:hAnsi="Arial"/>
          <w:sz w:val="10"/>
        </w:rPr>
        <w:br/>
        <w:br/>
        <w:br/>
        <w:br/>
      </w:r>
      <w:r>
        <w:br w:type="page"/>
      </w:r>
    </w:p>
    <w:p>
      <w:pPr>
        <w:pStyle w:val="Normal"/>
        <w:jc w:val="start"/>
        <w:rPr/>
      </w:pPr>
      <w:r>
        <w:rPr/>
      </w:r>
    </w:p>
    <w:p>
      <w:pPr>
        <w:pStyle w:val="Normal"/>
        <w:jc w:val="start"/>
        <w:rPr>
          <w:rFonts w:ascii="Arial" w:hAnsi="Arial"/>
          <w:sz w:val="2"/>
        </w:rPr>
      </w:pPr>
      <w:r>
        <w:rPr>
          <w:rFonts w:ascii="Arial" w:hAnsi="Arial"/>
          <w:sz w:val="2"/>
        </w:rPr>
      </w:r>
    </w:p>
    <w:tbl>
      <w:tblPr>
        <w:tblW w:w="15637" w:type="dxa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5393"/>
        <w:gridCol w:w="914"/>
        <w:gridCol w:w="990"/>
        <w:gridCol w:w="1273"/>
        <w:gridCol w:w="1767"/>
        <w:gridCol w:w="1847"/>
        <w:gridCol w:w="1721"/>
        <w:gridCol w:w="1730"/>
      </w:tblGrid>
      <w:tr>
        <w:trPr>
          <w:trHeight w:val="393" w:hRule="atLeast"/>
        </w:trPr>
        <w:tc>
          <w:tcPr>
            <w:tcW w:w="15635" w:type="dxa"/>
            <w:gridSpan w:val="8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Раздел 2. Сведения о выплатах на закупки товаров, работ, услуг</w:t>
            </w:r>
          </w:p>
        </w:tc>
      </w:tr>
      <w:tr>
        <w:trPr>
          <w:trHeight w:val="287" w:hRule="atLeast"/>
        </w:trPr>
        <w:tc>
          <w:tcPr>
            <w:tcW w:w="15635" w:type="dxa"/>
            <w:gridSpan w:val="8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116" w:hRule="atLeast"/>
        </w:trPr>
        <w:tc>
          <w:tcPr>
            <w:tcW w:w="15635" w:type="dxa"/>
            <w:gridSpan w:val="8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430" w:hRule="atLeast"/>
        </w:trPr>
        <w:tc>
          <w:tcPr>
            <w:tcW w:w="5393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914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Код строки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Год начала закупки</w:t>
            </w:r>
          </w:p>
        </w:tc>
        <w:tc>
          <w:tcPr>
            <w:tcW w:w="1273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Код по бюджетной классификации Российской Федерации</w:t>
            </w:r>
          </w:p>
        </w:tc>
        <w:tc>
          <w:tcPr>
            <w:tcW w:w="7065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Сумма</w:t>
            </w:r>
          </w:p>
        </w:tc>
      </w:tr>
      <w:tr>
        <w:trPr>
          <w:trHeight w:val="217" w:hRule="atLeast"/>
        </w:trPr>
        <w:tc>
          <w:tcPr>
            <w:tcW w:w="5393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14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90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 2026 г. (текущий финансовый год)</w:t>
            </w:r>
          </w:p>
        </w:tc>
        <w:tc>
          <w:tcPr>
            <w:tcW w:w="1847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 2027 г. (первый год планового периода)</w:t>
            </w:r>
          </w:p>
        </w:tc>
        <w:tc>
          <w:tcPr>
            <w:tcW w:w="1721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 2028 г. (второй год планового периода)</w:t>
            </w:r>
          </w:p>
        </w:tc>
        <w:tc>
          <w:tcPr>
            <w:tcW w:w="1730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за пределами планового периода</w:t>
            </w:r>
          </w:p>
        </w:tc>
      </w:tr>
      <w:tr>
        <w:trPr>
          <w:trHeight w:val="1305" w:hRule="atLeast"/>
        </w:trPr>
        <w:tc>
          <w:tcPr>
            <w:tcW w:w="5393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14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90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47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21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30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50" w:hRule="atLeast"/>
        </w:trPr>
        <w:tc>
          <w:tcPr>
            <w:tcW w:w="5393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14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90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47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21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30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400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</w:t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3.1</w:t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6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</w:t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Выплаты на закупку товаров, работ, услуг, всего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26000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23 568 870.38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16 162 106.00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16 162 106.00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0D7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 контрактам (договорам), заключенным до начала текущего финансового года без применения норм Федерального закона от 5 апреля 2013 г. № 44-ФЗ "О контрактной системе в сфере закупок товаров, работ, услуг для обеспечения государственных и муниципальных нужд" (Собрание законодательства Российской Федерации, 2013, № 14, ст. 1652; 2018, № 32, ст. 5104) (далее - Федеральный закон № 44-ФЗ) и Федерального закона от 18 июля 2011 г. № 223-ФЗ "О закупках товаров, работ, услуг отдельными видами юридических лиц" (Собрание законодательства Российской Федерации, 2011, № 30, ст. 4571; 2018, № 32, ст. 5135) (далее - Федеральный закон № 223-ФЗ)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26100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 контрактам (договорам), планируемым к заключению в соответствующем финансовом году без применения норм Федерального закона № 44-ФЗ и Федерального закона № 223-ФЗ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26200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по контрактам (договорам), заключенным до начала текущего финансового года с учетом требований Федерального закона № 44-ФЗ и Федерального закона № 223-ФЗ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26300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0.00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0.00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0.00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том числе: в соответствии с Федеральным законом № 44-ФЗ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26310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из них: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26310.1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соответствии с Федеральным законом № 223-ФЗ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26320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по контрактам (договорам), планируемым к заключению в соответствующем финансовом году с учетом требований Федерального закона № 44-ФЗ и Федерального закона № 223-ФЗ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26400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23 568 870.38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16 162 106.00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16 162 106.00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за счет субсидий, предоставляемых на финансовое обеспечение выполнения государственного (муниципального) задания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26410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12 317 606.00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8 838 206.00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8 838 206.00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соответствии с Федеральным законом № 44-ФЗ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26411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соответствии с Федеральным законом № 223-ФЗ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26412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12 317 606.00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8 838 206.00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8 838 206.00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за счет субсидий, предоставляемых в соответствии с абзацем вторым пункта 1 статьи 78.1 Бюджетного кодекса Российской Федерации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26420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3 773 200.00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соответствии с Федеральным законом № 44-ФЗ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26421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из них: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26421.1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соответствии с Федеральным законом № 223-ФЗ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26422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3 773 200.00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за счет субсидий, предоставляемых на осуществление капитальных вложений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26430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из них: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26430.1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за счет средств обязательного медицинского страхования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26440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соответствии с Федеральным законом № 44-ФЗ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26441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соответствии с Федеральным законом № 223-ФЗ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26442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за счет прочих источников финансового обеспечения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26450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7 478 064.38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7 323 900.00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7 323 900.00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соответствии с Федеральным законом № 44-ФЗ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26451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из них: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26451.1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соответствии с Федеральным законом № 223-ФЗ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26452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7 478 064.38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7 323 900.00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7 323 900.00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Итого по контрактам, планируемым к заключению в соответствующем финансовом году в соответствии с Федеральным законом № 44-ФЗ, по соответствующему году закупки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26500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0.00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0.00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0.00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347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Итого по договорам, планируемым к заключению в соответствующем финансовом году в соответствии с Федеральным законом № 223-ФЗ, по соответствующему году закупки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26600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23 568 870.38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16 162 106.00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16 162 106.00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D2EBFA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i/>
                <w:color w:val="000000"/>
                <w:sz w:val="20"/>
              </w:rPr>
              <w:t>в том числе по году начала закупки: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26610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i/>
                <w:color w:val="000000"/>
                <w:sz w:val="20"/>
              </w:rPr>
              <w:t>2026 год</w:t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i/>
                <w:color w:val="000000"/>
                <w:sz w:val="20"/>
              </w:rPr>
              <w:t>23 568 870.38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i/>
                <w:color w:val="000000"/>
                <w:sz w:val="20"/>
              </w:rPr>
              <w:t>0.00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i/>
                <w:color w:val="000000"/>
                <w:sz w:val="20"/>
              </w:rPr>
              <w:t>0.00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i/>
                <w:color w:val="000000"/>
                <w:sz w:val="20"/>
              </w:rPr>
              <w:t>в том числе по году начала закупки: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26620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i/>
                <w:color w:val="000000"/>
                <w:sz w:val="20"/>
              </w:rPr>
              <w:t>2027 год</w:t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i/>
                <w:color w:val="000000"/>
                <w:sz w:val="20"/>
              </w:rPr>
              <w:t>0.00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i/>
                <w:color w:val="000000"/>
                <w:sz w:val="20"/>
              </w:rPr>
              <w:t>16 162 106.00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i/>
                <w:color w:val="000000"/>
                <w:sz w:val="20"/>
              </w:rPr>
              <w:t>0.00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539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i/>
                <w:color w:val="000000"/>
                <w:sz w:val="20"/>
              </w:rPr>
              <w:t>в том числе по году начала закупки:</w:t>
            </w:r>
          </w:p>
        </w:tc>
        <w:tc>
          <w:tcPr>
            <w:tcW w:w="91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26630</w:t>
            </w:r>
          </w:p>
        </w:tc>
        <w:tc>
          <w:tcPr>
            <w:tcW w:w="9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i/>
                <w:color w:val="000000"/>
                <w:sz w:val="20"/>
              </w:rPr>
              <w:t>2028 год</w:t>
            </w:r>
          </w:p>
        </w:tc>
        <w:tc>
          <w:tcPr>
            <w:tcW w:w="12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76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i/>
                <w:color w:val="000000"/>
                <w:sz w:val="20"/>
              </w:rPr>
              <w:t>0.00</w:t>
            </w:r>
          </w:p>
        </w:tc>
        <w:tc>
          <w:tcPr>
            <w:tcW w:w="184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i/>
                <w:color w:val="000000"/>
                <w:sz w:val="20"/>
              </w:rPr>
              <w:t>0.00</w:t>
            </w:r>
          </w:p>
        </w:tc>
        <w:tc>
          <w:tcPr>
            <w:tcW w:w="17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i/>
                <w:color w:val="000000"/>
                <w:sz w:val="20"/>
              </w:rPr>
              <w:t>16 162 106.00</w:t>
            </w:r>
          </w:p>
        </w:tc>
        <w:tc>
          <w:tcPr>
            <w:tcW w:w="173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</w:tbl>
    <w:p>
      <w:pPr>
        <w:pStyle w:val="Normal"/>
        <w:jc w:val="start"/>
        <w:rPr/>
      </w:pPr>
      <w:r>
        <w:rPr/>
      </w:r>
    </w:p>
    <w:p>
      <w:pPr>
        <w:pStyle w:val="Normal"/>
        <w:jc w:val="start"/>
        <w:rPr/>
      </w:pPr>
      <w:r>
        <w:rPr>
          <w:rFonts w:ascii="Arial" w:hAnsi="Arial"/>
          <w:sz w:val="10"/>
        </w:rPr>
        <w:br/>
        <w:br/>
        <w:br/>
      </w:r>
    </w:p>
    <w:tbl>
      <w:tblPr>
        <w:tblW w:w="10759" w:type="dxa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4373"/>
        <w:gridCol w:w="2425"/>
        <w:gridCol w:w="429"/>
        <w:gridCol w:w="3531"/>
      </w:tblGrid>
      <w:tr>
        <w:trPr>
          <w:trHeight w:val="940" w:hRule="atLeast"/>
        </w:trPr>
        <w:tc>
          <w:tcPr>
            <w:tcW w:w="4373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 xml:space="preserve">Руководитель государственного </w:t>
              <w:br/>
              <w:t>бюджетного (автономного) учреждения</w:t>
              <w:br/>
              <w:t xml:space="preserve">(подразделения) (уполномоченное лицо)    </w:t>
            </w:r>
          </w:p>
        </w:tc>
        <w:tc>
          <w:tcPr>
            <w:tcW w:w="2425" w:type="dxa"/>
            <w:tcBorders>
              <w:bottom w:val="single" w:sz="8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29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3531" w:type="dxa"/>
            <w:tcBorders>
              <w:bottom w:val="single" w:sz="8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6"/>
              </w:rPr>
              <w:t>Акимушкин Андрей Витальевич</w:t>
            </w:r>
          </w:p>
        </w:tc>
      </w:tr>
      <w:tr>
        <w:trPr>
          <w:trHeight w:val="288" w:hRule="atLeast"/>
        </w:trPr>
        <w:tc>
          <w:tcPr>
            <w:tcW w:w="4373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2425" w:type="dxa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6"/>
              </w:rPr>
              <w:t>(подпись)</w:t>
            </w:r>
          </w:p>
        </w:tc>
        <w:tc>
          <w:tcPr>
            <w:tcW w:w="429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3531" w:type="dxa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6"/>
              </w:rPr>
              <w:t>(расшифровка подписи)</w:t>
            </w:r>
          </w:p>
        </w:tc>
      </w:tr>
      <w:tr>
        <w:trPr>
          <w:trHeight w:val="789" w:hRule="atLeast"/>
        </w:trPr>
        <w:tc>
          <w:tcPr>
            <w:tcW w:w="4373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Руководитель финансово-экономической</w:t>
              <w:br/>
              <w:t>службы учреждения (подразделения) или</w:t>
              <w:br/>
              <w:t>иное уполномоченное руководителем лицо</w:t>
            </w:r>
          </w:p>
        </w:tc>
        <w:tc>
          <w:tcPr>
            <w:tcW w:w="2425" w:type="dxa"/>
            <w:tcBorders>
              <w:bottom w:val="single" w:sz="8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29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3531" w:type="dxa"/>
            <w:tcBorders>
              <w:bottom w:val="single" w:sz="8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4373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2425" w:type="dxa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6"/>
              </w:rPr>
              <w:t>(подпись)</w:t>
            </w:r>
          </w:p>
        </w:tc>
        <w:tc>
          <w:tcPr>
            <w:tcW w:w="429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3531" w:type="dxa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6"/>
              </w:rPr>
              <w:t>(расшифровка подписи)</w:t>
            </w:r>
          </w:p>
        </w:tc>
      </w:tr>
      <w:tr>
        <w:trPr>
          <w:trHeight w:val="654" w:hRule="atLeast"/>
        </w:trPr>
        <w:tc>
          <w:tcPr>
            <w:tcW w:w="4373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Главный бухгалтер учреждения</w:t>
            </w:r>
          </w:p>
        </w:tc>
        <w:tc>
          <w:tcPr>
            <w:tcW w:w="2425" w:type="dxa"/>
            <w:tcBorders>
              <w:bottom w:val="single" w:sz="8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29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3531" w:type="dxa"/>
            <w:tcBorders>
              <w:bottom w:val="single" w:sz="8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6"/>
              </w:rPr>
              <w:t>Будакова Елена Николаевна</w:t>
            </w:r>
          </w:p>
        </w:tc>
      </w:tr>
      <w:tr>
        <w:trPr>
          <w:trHeight w:val="288" w:hRule="atLeast"/>
        </w:trPr>
        <w:tc>
          <w:tcPr>
            <w:tcW w:w="4373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2425" w:type="dxa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6"/>
              </w:rPr>
              <w:t>(подпись)</w:t>
            </w:r>
          </w:p>
        </w:tc>
        <w:tc>
          <w:tcPr>
            <w:tcW w:w="429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3531" w:type="dxa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6"/>
              </w:rPr>
              <w:t>(расшифровка подписи)</w:t>
            </w:r>
          </w:p>
        </w:tc>
      </w:tr>
      <w:tr>
        <w:trPr>
          <w:trHeight w:val="636" w:hRule="atLeast"/>
        </w:trPr>
        <w:tc>
          <w:tcPr>
            <w:tcW w:w="4373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Исполнитель</w:t>
            </w:r>
          </w:p>
        </w:tc>
        <w:tc>
          <w:tcPr>
            <w:tcW w:w="2425" w:type="dxa"/>
            <w:tcBorders>
              <w:bottom w:val="single" w:sz="8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29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3531" w:type="dxa"/>
            <w:tcBorders>
              <w:bottom w:val="single" w:sz="8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6"/>
              </w:rPr>
              <w:t>Будакова Елена Николаевна</w:t>
            </w:r>
          </w:p>
        </w:tc>
      </w:tr>
      <w:tr>
        <w:trPr>
          <w:trHeight w:val="288" w:hRule="atLeast"/>
        </w:trPr>
        <w:tc>
          <w:tcPr>
            <w:tcW w:w="4373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2425" w:type="dxa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6"/>
              </w:rPr>
              <w:t>(подпись)</w:t>
            </w:r>
          </w:p>
        </w:tc>
        <w:tc>
          <w:tcPr>
            <w:tcW w:w="429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3531" w:type="dxa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6"/>
              </w:rPr>
              <w:t>(расшифровка подписи)</w:t>
            </w:r>
          </w:p>
        </w:tc>
      </w:tr>
      <w:tr>
        <w:trPr>
          <w:trHeight w:val="309" w:hRule="atLeast"/>
        </w:trPr>
        <w:tc>
          <w:tcPr>
            <w:tcW w:w="4373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тел. 8(4832)320473</w:t>
            </w:r>
          </w:p>
        </w:tc>
        <w:tc>
          <w:tcPr>
            <w:tcW w:w="2425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29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3531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652" w:hRule="atLeast"/>
        </w:trPr>
        <w:tc>
          <w:tcPr>
            <w:tcW w:w="4373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"____" _____________________ 20____ г.</w:t>
            </w:r>
          </w:p>
        </w:tc>
        <w:tc>
          <w:tcPr>
            <w:tcW w:w="2425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29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3531" w:type="dxa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4373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2425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29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3531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</w:tbl>
    <w:p>
      <w:pPr>
        <w:pStyle w:val="Normal"/>
        <w:jc w:val="start"/>
        <w:rPr/>
      </w:pPr>
      <w:r>
        <w:rPr/>
      </w:r>
    </w:p>
    <w:sectPr>
      <w:footerReference w:type="default" r:id="rId4"/>
      <w:type w:val="nextPage"/>
      <w:pgSz w:orient="landscape" w:w="16901" w:h="11950"/>
      <w:pgMar w:left="567" w:right="567" w:gutter="0" w:header="0" w:top="567" w:footer="720" w:bottom="77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  <w:font w:name="Arial">
    <w:charset w:val="01" w:characterSet="utf-8"/>
    <w:family w:val="roman"/>
    <w:pitch w:val="variable"/>
  </w:font>
  <w:font w:name="Segoe UI">
    <w:charset w:val="01" w:characterSet="utf-8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start"/>
      <w:rPr/>
    </w:pPr>
    <w:r>
      <w:rPr/>
    </w:r>
  </w:p>
  <w:p>
    <w:pPr>
      <w:pStyle w:val="Normal"/>
      <w:jc w:val="start"/>
      <w:rPr/>
    </w:pPr>
    <w:r>
      <w:rPr>
        <w:rFonts w:ascii="Segoe UI" w:hAnsi="Segoe UI"/>
        <w:color w:val="000000"/>
        <w:sz w:val="20"/>
      </w:rPr>
      <w:fldChar w:fldCharType="begin"/>
    </w:r>
    <w:r>
      <w:rPr>
        <w:sz w:val="20"/>
        <w:rFonts w:ascii="Segoe UI" w:hAnsi="Segoe UI"/>
        <w:color w:val="000000"/>
      </w:rPr>
      <w:instrText xml:space="preserve"> PAGE </w:instrText>
    </w:r>
    <w:r>
      <w:rPr>
        <w:sz w:val="20"/>
        <w:rFonts w:ascii="Segoe UI" w:hAnsi="Segoe UI"/>
        <w:color w:val="000000"/>
      </w:rPr>
      <w:fldChar w:fldCharType="separate"/>
    </w:r>
    <w:r>
      <w:rPr>
        <w:sz w:val="20"/>
        <w:rFonts w:ascii="Segoe UI" w:hAnsi="Segoe UI"/>
        <w:color w:val="000000"/>
      </w:rPr>
      <w:t>10</w:t>
    </w:r>
    <w:r>
      <w:rPr>
        <w:sz w:val="20"/>
        <w:rFonts w:ascii="Segoe UI" w:hAnsi="Segoe UI"/>
        <w:color w:val="000000"/>
      </w:rPr>
      <w:fldChar w:fldCharType="end"/>
    </w:r>
    <w:r>
      <w:rPr>
        <w:rFonts w:ascii="Segoe UI" w:hAnsi="Segoe UI"/>
        <w:color w:val="000000"/>
        <w:sz w:val="20"/>
      </w:rPr>
      <w:t xml:space="preserve"> </w:t>
    </w:r>
    <w:r>
      <w:rPr>
        <w:rFonts w:ascii="Segoe UI" w:hAnsi="Segoe UI"/>
        <w:color w:val="000000"/>
        <w:sz w:val="20"/>
      </w:rPr>
      <w:t xml:space="preserve">из </w:t>
    </w:r>
    <w:r>
      <w:rPr>
        <w:rFonts w:ascii="Segoe UI" w:hAnsi="Segoe UI"/>
        <w:color w:val="000000"/>
        <w:sz w:val="20"/>
      </w:rPr>
      <w:fldChar w:fldCharType="begin"/>
    </w:r>
    <w:r>
      <w:rPr>
        <w:sz w:val="20"/>
        <w:rFonts w:ascii="Segoe UI" w:hAnsi="Segoe UI"/>
        <w:color w:val="000000"/>
      </w:rPr>
      <w:instrText xml:space="preserve"> NUMPAGES </w:instrText>
    </w:r>
    <w:r>
      <w:rPr>
        <w:sz w:val="20"/>
        <w:rFonts w:ascii="Segoe UI" w:hAnsi="Segoe UI"/>
        <w:color w:val="000000"/>
      </w:rPr>
      <w:fldChar w:fldCharType="separate"/>
    </w:r>
    <w:r>
      <w:rPr>
        <w:sz w:val="20"/>
        <w:rFonts w:ascii="Segoe UI" w:hAnsi="Segoe UI"/>
        <w:color w:val="000000"/>
      </w:rPr>
      <w:t>10</w:t>
    </w:r>
    <w:r>
      <w:rPr>
        <w:sz w:val="20"/>
        <w:rFonts w:ascii="Segoe UI" w:hAnsi="Segoe UI"/>
        <w:color w:val="000000"/>
      </w:rPr>
      <w:fldChar w:fldCharType="end"/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roid Sans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</w:pPr>
    <w:rPr>
      <w:rFonts w:ascii="Liberation Serif" w:hAnsi="Liberation Serif" w:eastAsia="Tahoma" w:cs="Droid Sans Devanagari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>
      <w:spacing w:lineRule="auto" w:line="276" w:before="0" w:after="140"/>
    </w:pPr>
    <w:rPr/>
  </w:style>
  <w:style w:type="paragraph" w:styleId="Caption">
    <w:name w:val="Caption"/>
    <w:basedOn w:val="Normal"/>
    <w:qFormat/>
    <w:pPr>
      <w:spacing w:before="120" w:after="120"/>
    </w:pPr>
    <w:rPr>
      <w:i/>
      <w:iCs/>
    </w:rPr>
  </w:style>
  <w:style w:type="paragraph" w:styleId="Style10">
    <w:name w:val="Указатель"/>
    <w:basedOn w:val="Normal"/>
    <w:qFormat/>
    <w:pPr/>
    <w:rPr/>
  </w:style>
  <w:style w:type="paragraph" w:styleId="Style11">
    <w:name w:val="Колонтитул"/>
    <w:basedOn w:val="Normal"/>
    <w:qFormat/>
    <w:pPr/>
    <w:rPr/>
  </w:style>
  <w:style w:type="paragraph" w:styleId="Footer">
    <w:name w:val="Footer"/>
    <w:basedOn w:val="Style11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AlterOffice/3.3.0.4$Linux_X86_64 LibreOffice_project/fa736b558560ebea8f92088bfd7720f4b3918f3f</Application>
  <AppVersion>15.0000</AppVersion>
  <Pages>7</Pages>
  <Words>1846</Words>
  <Characters>10630</Characters>
  <CharactersWithSpaces>11825</CharactersWithSpaces>
  <Paragraphs>688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dc:description/>
  <dc:language>ru-RU</dc:language>
  <cp:lastModifiedBy/>
  <cp:revision>0</cp:revision>
  <dc:subject/>
  <dc:title/>
</cp:coreProperties>
</file>